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392EC" w14:textId="77083B93" w:rsidR="0025583B" w:rsidRDefault="0025583B">
      <w:bookmarkStart w:id="0" w:name="_GoBack"/>
      <w:bookmarkEnd w:id="0"/>
    </w:p>
    <w:p w14:paraId="629A388A" w14:textId="3F8E3BFE" w:rsidR="00E72BC8" w:rsidRDefault="00A33B56" w:rsidP="00E72BC8">
      <w:pPr>
        <w:jc w:val="center"/>
        <w:rPr>
          <w:b/>
        </w:rPr>
      </w:pPr>
      <w:r>
        <w:rPr>
          <w:b/>
        </w:rPr>
        <w:t>CURAR O MUNDO</w:t>
      </w:r>
    </w:p>
    <w:p w14:paraId="5177E90A" w14:textId="7E8DD4C7" w:rsidR="00E72BC8" w:rsidRDefault="00A33B56" w:rsidP="00A33B56">
      <w:pPr>
        <w:jc w:val="center"/>
        <w:rPr>
          <w:b/>
        </w:rPr>
      </w:pPr>
      <w:r w:rsidRPr="00A33B56">
        <w:rPr>
          <w:b/>
          <w:lang w:val="pt-PT"/>
        </w:rPr>
        <w:t>Uma profecia para a s</w:t>
      </w:r>
      <w:r>
        <w:rPr>
          <w:b/>
          <w:lang w:val="pt-PT"/>
        </w:rPr>
        <w:t>alvação</w:t>
      </w:r>
    </w:p>
    <w:p w14:paraId="53F53204" w14:textId="1CA80A9A" w:rsidR="00E72BC8" w:rsidRDefault="00E72BC8" w:rsidP="00E72BC8"/>
    <w:p w14:paraId="00BCA04E" w14:textId="49F36FD6" w:rsidR="00682242" w:rsidRDefault="00682242" w:rsidP="00E72BC8">
      <w:pPr>
        <w:rPr>
          <w:b/>
          <w:bCs/>
        </w:rPr>
      </w:pPr>
    </w:p>
    <w:p w14:paraId="1429B2EB" w14:textId="5DFA0CCB" w:rsidR="00A33B56" w:rsidRDefault="00A33B56" w:rsidP="00FA134B">
      <w:pPr>
        <w:rPr>
          <w:i/>
          <w:iCs/>
          <w:lang w:val="pt-PT"/>
        </w:rPr>
      </w:pPr>
      <w:r w:rsidRPr="00A33B56">
        <w:rPr>
          <w:i/>
          <w:iCs/>
          <w:lang w:val="pt-PT"/>
        </w:rPr>
        <w:t>A pandemia continua a c</w:t>
      </w:r>
      <w:r>
        <w:rPr>
          <w:i/>
          <w:iCs/>
          <w:lang w:val="pt-PT"/>
        </w:rPr>
        <w:t>ausar feridas profundas,</w:t>
      </w:r>
    </w:p>
    <w:p w14:paraId="5CC9A51B" w14:textId="32339E02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desmascarando as nossas vulnerabilidades.</w:t>
      </w:r>
    </w:p>
    <w:p w14:paraId="01417711" w14:textId="3B4AEAEF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Por isso devemos manter bem firme o nosso olhar em Jesus</w:t>
      </w:r>
    </w:p>
    <w:p w14:paraId="44239EF4" w14:textId="7434F870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e com esta fé abraçar a esperança do Reino de Deus</w:t>
      </w:r>
    </w:p>
    <w:p w14:paraId="2F2BE948" w14:textId="76C142D5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que o próprio Jesus nos dá.</w:t>
      </w:r>
    </w:p>
    <w:p w14:paraId="6F2DEA26" w14:textId="3CE3CE57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Um Reino de cura e de salvação</w:t>
      </w:r>
    </w:p>
    <w:p w14:paraId="0A6FB1BB" w14:textId="60779B8B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que está já presente no meio de nós.</w:t>
      </w:r>
    </w:p>
    <w:p w14:paraId="6796FB29" w14:textId="47DF8261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Um novo encontro com o Evangelho da fé, da esperança e do amor</w:t>
      </w:r>
    </w:p>
    <w:p w14:paraId="64998BEB" w14:textId="637D76D1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convida-nos a assumir um espírito criativo e renovado.</w:t>
      </w:r>
    </w:p>
    <w:p w14:paraId="5F440C16" w14:textId="56EBD5BC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Deste modo, estaremos em condições de transformar</w:t>
      </w:r>
    </w:p>
    <w:p w14:paraId="30737FDD" w14:textId="1FC151EF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as raízes das nossas doenças físicas, espirituais e sociais.</w:t>
      </w:r>
    </w:p>
    <w:p w14:paraId="5670F0C6" w14:textId="0ED354CD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O ministério de Jesus oferece muitos exemplos de cura.</w:t>
      </w:r>
    </w:p>
    <w:p w14:paraId="5C68FEEF" w14:textId="58FEF2CD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Quando sara, na verdade cura não apenas um mal físico,</w:t>
      </w:r>
    </w:p>
    <w:p w14:paraId="47B58680" w14:textId="0B5EC635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mas a pessoa no seu todo.</w:t>
      </w:r>
    </w:p>
    <w:p w14:paraId="4DE69068" w14:textId="1F97222F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E agora perguntamo-nos: em que modo podemos ajudar a curar o nosso mundo, hoje?</w:t>
      </w:r>
    </w:p>
    <w:p w14:paraId="040726A4" w14:textId="66B73BB3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Como discípulos do Senhor Jesus, que é médico das almas e dos corpos,</w:t>
      </w:r>
    </w:p>
    <w:p w14:paraId="4B51411A" w14:textId="6D1560C7" w:rsid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somos chamados a continuar a sua obra de cura e de salvação</w:t>
      </w:r>
    </w:p>
    <w:p w14:paraId="1B1631D9" w14:textId="1222DC6F" w:rsidR="00FA134B" w:rsidRPr="00A33B56" w:rsidRDefault="00A33B56" w:rsidP="00FA134B">
      <w:pPr>
        <w:rPr>
          <w:i/>
          <w:iCs/>
          <w:lang w:val="pt-PT"/>
        </w:rPr>
      </w:pPr>
      <w:r>
        <w:rPr>
          <w:i/>
          <w:iCs/>
          <w:lang w:val="pt-PT"/>
        </w:rPr>
        <w:t>no sentido físico, social e espiritual.</w:t>
      </w:r>
    </w:p>
    <w:p w14:paraId="65E85F73" w14:textId="661B3C2C" w:rsidR="00FA134B" w:rsidRPr="00F57CB1" w:rsidRDefault="00FA134B" w:rsidP="00E72BC8">
      <w:pPr>
        <w:rPr>
          <w:i/>
          <w:iCs/>
          <w:sz w:val="20"/>
          <w:szCs w:val="20"/>
          <w:lang w:val="pt-PT"/>
        </w:rPr>
      </w:pPr>
      <w:r w:rsidRPr="00F57CB1">
        <w:rPr>
          <w:i/>
          <w:iCs/>
          <w:sz w:val="20"/>
          <w:szCs w:val="20"/>
          <w:lang w:val="pt-PT"/>
        </w:rPr>
        <w:t>Papa Fra</w:t>
      </w:r>
      <w:r w:rsidR="00A33B56" w:rsidRPr="00F57CB1">
        <w:rPr>
          <w:i/>
          <w:iCs/>
          <w:sz w:val="20"/>
          <w:szCs w:val="20"/>
          <w:lang w:val="pt-PT"/>
        </w:rPr>
        <w:t xml:space="preserve">ncisco, catequese </w:t>
      </w:r>
      <w:r w:rsidR="00F57CB1" w:rsidRPr="00F57CB1">
        <w:rPr>
          <w:i/>
          <w:iCs/>
          <w:sz w:val="20"/>
          <w:szCs w:val="20"/>
          <w:lang w:val="pt-PT"/>
        </w:rPr>
        <w:t>de introdução ao tema “curar o mundo”</w:t>
      </w:r>
      <w:r w:rsidRPr="00F57CB1">
        <w:rPr>
          <w:i/>
          <w:iCs/>
          <w:sz w:val="20"/>
          <w:szCs w:val="20"/>
          <w:lang w:val="pt-PT"/>
        </w:rPr>
        <w:t xml:space="preserve"> 5 agosto 2020</w:t>
      </w:r>
    </w:p>
    <w:p w14:paraId="5E645060" w14:textId="77777777" w:rsidR="00410003" w:rsidRPr="00F57CB1" w:rsidRDefault="00410003" w:rsidP="00E72BC8">
      <w:pPr>
        <w:rPr>
          <w:i/>
          <w:iCs/>
          <w:sz w:val="20"/>
          <w:szCs w:val="20"/>
          <w:lang w:val="pt-PT"/>
        </w:rPr>
      </w:pPr>
    </w:p>
    <w:p w14:paraId="5EFC549D" w14:textId="77777777" w:rsidR="00FA134B" w:rsidRPr="00F57CB1" w:rsidRDefault="00FA134B" w:rsidP="00E72BC8">
      <w:pPr>
        <w:rPr>
          <w:b/>
          <w:bCs/>
          <w:lang w:val="pt-PT"/>
        </w:rPr>
      </w:pPr>
    </w:p>
    <w:p w14:paraId="75AB81C5" w14:textId="60B3AAB3" w:rsidR="001A5880" w:rsidRPr="00682242" w:rsidRDefault="00F57CB1" w:rsidP="00E72BC8">
      <w:pPr>
        <w:rPr>
          <w:b/>
          <w:bCs/>
        </w:rPr>
      </w:pPr>
      <w:r>
        <w:rPr>
          <w:b/>
          <w:bCs/>
        </w:rPr>
        <w:t>Introdução</w:t>
      </w:r>
    </w:p>
    <w:p w14:paraId="2B1439DE" w14:textId="1542295B" w:rsidR="00F57CB1" w:rsidRPr="00F57CB1" w:rsidRDefault="00F57CB1" w:rsidP="00E72BC8">
      <w:pPr>
        <w:rPr>
          <w:lang w:val="pt-PT"/>
        </w:rPr>
      </w:pPr>
      <w:r w:rsidRPr="00F57CB1">
        <w:rPr>
          <w:lang w:val="pt-PT"/>
        </w:rPr>
        <w:t>A proposta temática para o p</w:t>
      </w:r>
      <w:r w:rsidR="00030711">
        <w:rPr>
          <w:lang w:val="pt-PT"/>
        </w:rPr>
        <w:t>r</w:t>
      </w:r>
      <w:r w:rsidRPr="00F57CB1">
        <w:rPr>
          <w:lang w:val="pt-PT"/>
        </w:rPr>
        <w:t xml:space="preserve">óximo triénio 2021-2023, tem como </w:t>
      </w:r>
      <w:r>
        <w:rPr>
          <w:lang w:val="pt-PT"/>
        </w:rPr>
        <w:t>base as catequeses do Papa Francisco sobre o tema “Curar o mundo”</w:t>
      </w:r>
    </w:p>
    <w:p w14:paraId="356A8587" w14:textId="400D2D7C" w:rsidR="00FA134B" w:rsidRPr="00F57CB1" w:rsidRDefault="00F57CB1" w:rsidP="00F57CB1">
      <w:pPr>
        <w:rPr>
          <w:lang w:val="pt-PT"/>
        </w:rPr>
      </w:pPr>
      <w:r w:rsidRPr="00F57CB1">
        <w:rPr>
          <w:lang w:val="pt-PT"/>
        </w:rPr>
        <w:t>(</w:t>
      </w:r>
      <w:hyperlink r:id="rId7" w:history="1">
        <w:r w:rsidRPr="002C0756">
          <w:rPr>
            <w:rStyle w:val="Collegamentoipertestuale"/>
            <w:lang w:val="pt-PT"/>
          </w:rPr>
          <w:t>https://www.vatican.va/content/francesco/pt/audiences/2020.index.2.html</w:t>
        </w:r>
      </w:hyperlink>
      <w:r>
        <w:rPr>
          <w:lang w:val="pt-PT"/>
        </w:rPr>
        <w:t>)</w:t>
      </w:r>
    </w:p>
    <w:p w14:paraId="697F438E" w14:textId="77777777" w:rsidR="00FA134B" w:rsidRPr="00F57CB1" w:rsidRDefault="00FA134B" w:rsidP="00E72BC8">
      <w:pPr>
        <w:rPr>
          <w:lang w:val="pt-PT"/>
        </w:rPr>
      </w:pPr>
    </w:p>
    <w:p w14:paraId="32E838F2" w14:textId="734410B7" w:rsidR="00F57CB1" w:rsidRDefault="00F57CB1" w:rsidP="00E72BC8">
      <w:pPr>
        <w:rPr>
          <w:lang w:val="pt-PT"/>
        </w:rPr>
      </w:pPr>
      <w:r w:rsidRPr="00F57CB1">
        <w:rPr>
          <w:lang w:val="pt-PT"/>
        </w:rPr>
        <w:t xml:space="preserve">Mais atual que nunca neste tempo que nos encontramos a </w:t>
      </w:r>
      <w:r w:rsidR="00030711" w:rsidRPr="00F57CB1">
        <w:rPr>
          <w:lang w:val="pt-PT"/>
        </w:rPr>
        <w:t>viver, dispomo-nos</w:t>
      </w:r>
      <w:r w:rsidRPr="00F57CB1">
        <w:rPr>
          <w:lang w:val="pt-PT"/>
        </w:rPr>
        <w:t xml:space="preserve"> a entrar neste percurso conscientes de ser </w:t>
      </w:r>
      <w:r>
        <w:rPr>
          <w:lang w:val="pt-PT"/>
        </w:rPr>
        <w:t xml:space="preserve">enviados </w:t>
      </w:r>
      <w:r w:rsidRPr="00F57CB1">
        <w:rPr>
          <w:lang w:val="pt-PT"/>
        </w:rPr>
        <w:t xml:space="preserve">pelo Senhor </w:t>
      </w:r>
      <w:r>
        <w:rPr>
          <w:lang w:val="pt-PT"/>
        </w:rPr>
        <w:t xml:space="preserve">com a missão de levar a sua cura/salvação. </w:t>
      </w:r>
      <w:r w:rsidRPr="00F57CB1">
        <w:rPr>
          <w:lang w:val="pt-PT"/>
        </w:rPr>
        <w:t>Por isso, desejamos também renovar a consciência de s</w:t>
      </w:r>
      <w:r>
        <w:rPr>
          <w:lang w:val="pt-PT"/>
        </w:rPr>
        <w:t>e</w:t>
      </w:r>
      <w:r w:rsidRPr="00F57CB1">
        <w:rPr>
          <w:lang w:val="pt-PT"/>
        </w:rPr>
        <w:t>r p</w:t>
      </w:r>
      <w:r>
        <w:rPr>
          <w:lang w:val="pt-PT"/>
        </w:rPr>
        <w:t xml:space="preserve">rofetas: não </w:t>
      </w:r>
      <w:r w:rsidR="00030711">
        <w:rPr>
          <w:lang w:val="pt-PT"/>
        </w:rPr>
        <w:t>certamente</w:t>
      </w:r>
      <w:r>
        <w:rPr>
          <w:lang w:val="pt-PT"/>
        </w:rPr>
        <w:t xml:space="preserve"> pessoas que conhecem o futuro (sempre confiando na providência de Deus) mas pessoas que são porta-vozes da Palavra e do Amor de Deus no presente.</w:t>
      </w:r>
    </w:p>
    <w:p w14:paraId="3B1CEAF5" w14:textId="38D4753B" w:rsidR="00F57CB1" w:rsidRPr="00F57CB1" w:rsidRDefault="00F57CB1" w:rsidP="00E72BC8">
      <w:pPr>
        <w:rPr>
          <w:lang w:val="pt-PT"/>
        </w:rPr>
      </w:pPr>
      <w:r>
        <w:rPr>
          <w:lang w:val="pt-PT"/>
        </w:rPr>
        <w:t>Por isso, conjugaremos o tema da cura com aquele da profecia e privilegiaremos alguns dos livros proféticos e sapienciais como textos bíblicos.</w:t>
      </w:r>
    </w:p>
    <w:p w14:paraId="39C10D8B" w14:textId="49A2211D" w:rsidR="00F76701" w:rsidRDefault="00F76701" w:rsidP="00E72BC8"/>
    <w:p w14:paraId="6BDD36B7" w14:textId="77777777" w:rsidR="00F57CB1" w:rsidRDefault="00F57CB1" w:rsidP="00E72BC8"/>
    <w:p w14:paraId="0531761F" w14:textId="4A127E28" w:rsidR="006E2A99" w:rsidRPr="00FA134B" w:rsidRDefault="00F57CB1" w:rsidP="00E72BC8">
      <w:pPr>
        <w:rPr>
          <w:b/>
          <w:bCs/>
        </w:rPr>
      </w:pPr>
      <w:r>
        <w:rPr>
          <w:b/>
          <w:bCs/>
        </w:rPr>
        <w:t>A proposta do caminho</w:t>
      </w:r>
    </w:p>
    <w:p w14:paraId="0E7D34F6" w14:textId="2C925B94" w:rsidR="00F57CB1" w:rsidRPr="00F57CB1" w:rsidRDefault="00F57CB1" w:rsidP="00E72BC8">
      <w:pPr>
        <w:rPr>
          <w:lang w:val="pt-PT"/>
        </w:rPr>
      </w:pPr>
      <w:r w:rsidRPr="00F57CB1">
        <w:rPr>
          <w:lang w:val="pt-PT"/>
        </w:rPr>
        <w:t>Prevemos um percurso que s</w:t>
      </w:r>
      <w:r>
        <w:rPr>
          <w:lang w:val="pt-PT"/>
        </w:rPr>
        <w:t>e desenvolverá em torno dos temas:</w:t>
      </w:r>
    </w:p>
    <w:p w14:paraId="19D5176F" w14:textId="77777777" w:rsidR="00F57CB1" w:rsidRPr="00025E15" w:rsidRDefault="00F57CB1" w:rsidP="00E72BC8"/>
    <w:p w14:paraId="58084675" w14:textId="185BC84C" w:rsidR="00E72BC8" w:rsidRPr="00A168A0" w:rsidRDefault="00E72BC8" w:rsidP="00E72BC8">
      <w:pPr>
        <w:pStyle w:val="Paragrafoelenco"/>
        <w:numPr>
          <w:ilvl w:val="0"/>
          <w:numId w:val="1"/>
        </w:numPr>
        <w:rPr>
          <w:b/>
        </w:rPr>
      </w:pPr>
      <w:r w:rsidRPr="00A168A0">
        <w:rPr>
          <w:b/>
        </w:rPr>
        <w:t>S</w:t>
      </w:r>
      <w:r w:rsidR="00F57CB1">
        <w:rPr>
          <w:b/>
        </w:rPr>
        <w:t>ABEDORIA</w:t>
      </w:r>
      <w:r w:rsidRPr="00A168A0">
        <w:rPr>
          <w:b/>
        </w:rPr>
        <w:t xml:space="preserve"> </w:t>
      </w:r>
      <w:r w:rsidR="00C20021">
        <w:rPr>
          <w:b/>
        </w:rPr>
        <w:tab/>
        <w:t>2021-22</w:t>
      </w:r>
    </w:p>
    <w:p w14:paraId="5083E7E8" w14:textId="0B508EED" w:rsidR="00E72BC8" w:rsidRPr="00A168A0" w:rsidRDefault="00E72BC8" w:rsidP="00E72BC8">
      <w:pPr>
        <w:pStyle w:val="Paragrafoelenco"/>
        <w:numPr>
          <w:ilvl w:val="0"/>
          <w:numId w:val="1"/>
        </w:numPr>
        <w:rPr>
          <w:b/>
        </w:rPr>
      </w:pPr>
      <w:r w:rsidRPr="00A168A0">
        <w:rPr>
          <w:b/>
        </w:rPr>
        <w:t>SERV</w:t>
      </w:r>
      <w:r w:rsidR="00F57CB1">
        <w:rPr>
          <w:b/>
        </w:rPr>
        <w:t>IÇO</w:t>
      </w:r>
      <w:r w:rsidR="00C20021">
        <w:rPr>
          <w:b/>
        </w:rPr>
        <w:tab/>
        <w:t>2022-23</w:t>
      </w:r>
    </w:p>
    <w:p w14:paraId="6F6498ED" w14:textId="09C8EAD1" w:rsidR="00E72BC8" w:rsidRPr="00A168A0" w:rsidRDefault="00E72BC8" w:rsidP="00E72BC8">
      <w:pPr>
        <w:pStyle w:val="Paragrafoelenco"/>
        <w:numPr>
          <w:ilvl w:val="0"/>
          <w:numId w:val="1"/>
        </w:numPr>
        <w:rPr>
          <w:b/>
        </w:rPr>
      </w:pPr>
      <w:r w:rsidRPr="00A168A0">
        <w:rPr>
          <w:b/>
        </w:rPr>
        <w:t>AMOR</w:t>
      </w:r>
      <w:r w:rsidR="00F57CB1">
        <w:rPr>
          <w:b/>
        </w:rPr>
        <w:tab/>
      </w:r>
      <w:r w:rsidR="00C20021">
        <w:rPr>
          <w:b/>
        </w:rPr>
        <w:tab/>
        <w:t>2023-24</w:t>
      </w:r>
    </w:p>
    <w:p w14:paraId="014BC0A6" w14:textId="162D9F86" w:rsidR="00E72BC8" w:rsidRDefault="00E72BC8" w:rsidP="00E72BC8"/>
    <w:p w14:paraId="522A6038" w14:textId="5A695A15" w:rsidR="00E72BC8" w:rsidRPr="00F57CB1" w:rsidRDefault="00F57CB1" w:rsidP="00E72BC8">
      <w:pPr>
        <w:rPr>
          <w:lang w:val="pt-PT"/>
        </w:rPr>
      </w:pPr>
      <w:r w:rsidRPr="00F57CB1">
        <w:rPr>
          <w:lang w:val="pt-PT"/>
        </w:rPr>
        <w:t xml:space="preserve">Os temas são caracterizados por uma proposta continua e convergente de </w:t>
      </w:r>
      <w:r w:rsidRPr="00F57CB1">
        <w:rPr>
          <w:b/>
          <w:bCs/>
          <w:lang w:val="pt-PT"/>
        </w:rPr>
        <w:t xml:space="preserve">REFLEXÕES </w:t>
      </w:r>
      <w:r w:rsidRPr="00F57CB1">
        <w:rPr>
          <w:lang w:val="pt-PT"/>
        </w:rPr>
        <w:t xml:space="preserve">e </w:t>
      </w:r>
      <w:r w:rsidRPr="00F57CB1">
        <w:rPr>
          <w:b/>
          <w:bCs/>
          <w:lang w:val="pt-PT"/>
        </w:rPr>
        <w:t>A</w:t>
      </w:r>
      <w:r>
        <w:rPr>
          <w:b/>
          <w:bCs/>
          <w:lang w:val="pt-PT"/>
        </w:rPr>
        <w:t>Ç</w:t>
      </w:r>
      <w:r w:rsidRPr="00F57CB1">
        <w:rPr>
          <w:b/>
          <w:bCs/>
          <w:lang w:val="pt-PT"/>
        </w:rPr>
        <w:t>ÕES</w:t>
      </w:r>
      <w:r w:rsidRPr="00F57CB1">
        <w:rPr>
          <w:lang w:val="pt-PT"/>
        </w:rPr>
        <w:t>.</w:t>
      </w:r>
      <w:r w:rsidR="00E72BC8" w:rsidRPr="00F57CB1">
        <w:rPr>
          <w:lang w:val="pt-PT"/>
        </w:rPr>
        <w:t xml:space="preserve"> </w:t>
      </w:r>
    </w:p>
    <w:p w14:paraId="1580EC62" w14:textId="77777777" w:rsidR="00E72BC8" w:rsidRPr="00F57CB1" w:rsidRDefault="00E72BC8" w:rsidP="00E72BC8">
      <w:pPr>
        <w:rPr>
          <w:lang w:val="pt-PT"/>
        </w:rPr>
      </w:pPr>
    </w:p>
    <w:p w14:paraId="0FAC4198" w14:textId="5DE94E2F" w:rsidR="00F57CB1" w:rsidRPr="00F57CB1" w:rsidRDefault="00F57CB1" w:rsidP="00E72BC8">
      <w:pPr>
        <w:rPr>
          <w:lang w:val="pt-PT"/>
        </w:rPr>
      </w:pPr>
      <w:r w:rsidRPr="00F57CB1">
        <w:rPr>
          <w:lang w:val="pt-PT"/>
        </w:rPr>
        <w:t xml:space="preserve">Consideramos a missão </w:t>
      </w:r>
      <w:r w:rsidR="00C31CE5" w:rsidRPr="00F57CB1">
        <w:rPr>
          <w:lang w:val="pt-PT"/>
        </w:rPr>
        <w:t>profética</w:t>
      </w:r>
      <w:r w:rsidRPr="00F57CB1">
        <w:rPr>
          <w:lang w:val="pt-PT"/>
        </w:rPr>
        <w:t xml:space="preserve"> c</w:t>
      </w:r>
      <w:r>
        <w:rPr>
          <w:lang w:val="pt-PT"/>
        </w:rPr>
        <w:t xml:space="preserve">omo sendo o ser-se </w:t>
      </w:r>
      <w:r w:rsidR="00030711">
        <w:rPr>
          <w:lang w:val="pt-PT"/>
        </w:rPr>
        <w:t>e</w:t>
      </w:r>
      <w:r>
        <w:rPr>
          <w:lang w:val="pt-PT"/>
        </w:rPr>
        <w:t xml:space="preserve">nviado a uma situação concreta da história </w:t>
      </w:r>
      <w:r w:rsidR="00C31CE5">
        <w:rPr>
          <w:lang w:val="pt-PT"/>
        </w:rPr>
        <w:t>à qual oferecer, com a palavra e a ação, a visão e a ação de Deus para a salvação do mundo.</w:t>
      </w:r>
    </w:p>
    <w:p w14:paraId="6BD481A8" w14:textId="77777777" w:rsidR="00C31CE5" w:rsidRPr="00030711" w:rsidRDefault="00C31CE5" w:rsidP="00E72BC8">
      <w:pPr>
        <w:rPr>
          <w:lang w:val="pt-PT"/>
        </w:rPr>
      </w:pPr>
    </w:p>
    <w:p w14:paraId="048BE2BD" w14:textId="38F62E0C" w:rsidR="00E72BC8" w:rsidRDefault="00C31CE5" w:rsidP="00C31CE5">
      <w:r w:rsidRPr="00C31CE5">
        <w:rPr>
          <w:lang w:val="pt-PT"/>
        </w:rPr>
        <w:t>Na dimensão profética consideramos a</w:t>
      </w:r>
      <w:r>
        <w:rPr>
          <w:lang w:val="pt-PT"/>
        </w:rPr>
        <w:t xml:space="preserve"> realidade do mundo ao qual somos enviados: especifica-se alguma coisa que deve mudar, modificar, melhorar, curar, até que haja vida e salvação (ex. a passividade, a superficialidade, o egoísmo, a inconsistência, o medo…). </w:t>
      </w:r>
      <w:r w:rsidRPr="00C31CE5">
        <w:rPr>
          <w:lang w:val="pt-PT"/>
        </w:rPr>
        <w:t>Serão correlacionados com as abordagens temáticas sabedoria – serviço – amor, c</w:t>
      </w:r>
      <w:r>
        <w:rPr>
          <w:lang w:val="pt-PT"/>
        </w:rPr>
        <w:t>onsiderados como remédio para os “males” do mundo que se deseja curar.</w:t>
      </w:r>
    </w:p>
    <w:p w14:paraId="57515BD3" w14:textId="673C82D8" w:rsidR="00C31CE5" w:rsidRDefault="00C31CE5" w:rsidP="00C31CE5"/>
    <w:p w14:paraId="17748677" w14:textId="181D0B0E" w:rsidR="00C31CE5" w:rsidRDefault="00C31CE5" w:rsidP="00C31CE5">
      <w:pPr>
        <w:rPr>
          <w:lang w:val="pt-PT"/>
        </w:rPr>
      </w:pPr>
      <w:r w:rsidRPr="00C31CE5">
        <w:rPr>
          <w:lang w:val="pt-PT"/>
        </w:rPr>
        <w:t>Do ponto de vista p</w:t>
      </w:r>
      <w:r>
        <w:rPr>
          <w:lang w:val="pt-PT"/>
        </w:rPr>
        <w:t>róprio do nosso apostolado, acolhamos com o mesmo olhar também as realidades CVS que devem ser mudadas, curadas, até que verdadeiramente as associações possam exprimir uma “profecia” para curar o mundo.</w:t>
      </w:r>
    </w:p>
    <w:p w14:paraId="2D3DDE4C" w14:textId="58449CE8" w:rsidR="00C31CE5" w:rsidRDefault="00C31CE5" w:rsidP="00C31CE5">
      <w:pPr>
        <w:rPr>
          <w:lang w:val="pt-PT"/>
        </w:rPr>
      </w:pPr>
      <w:r w:rsidRPr="00C31CE5">
        <w:rPr>
          <w:lang w:val="pt-PT"/>
        </w:rPr>
        <w:t>De facto, a perspetiva p</w:t>
      </w:r>
      <w:r>
        <w:rPr>
          <w:lang w:val="pt-PT"/>
        </w:rPr>
        <w:t>rofética para o mundo leva-nos a considerar como devemos curar:</w:t>
      </w:r>
    </w:p>
    <w:p w14:paraId="5B4462B2" w14:textId="698B2E83" w:rsidR="00C31CE5" w:rsidRDefault="00C31CE5" w:rsidP="00C31CE5">
      <w:pPr>
        <w:rPr>
          <w:lang w:val="pt-PT"/>
        </w:rPr>
      </w:pPr>
    </w:p>
    <w:p w14:paraId="1B844E5B" w14:textId="218BADC3" w:rsidR="00C31CE5" w:rsidRPr="00C31CE5" w:rsidRDefault="00C31CE5" w:rsidP="00C31CE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a nossa pessoa, a nossa realidade apostólica, o nosso ambiente (mundo).</w:t>
      </w:r>
    </w:p>
    <w:p w14:paraId="7E2864DD" w14:textId="0695C77E" w:rsidR="00FA134B" w:rsidRDefault="00FA134B" w:rsidP="00E72BC8"/>
    <w:p w14:paraId="3B12E259" w14:textId="77777777" w:rsidR="00C31CE5" w:rsidRDefault="00C31CE5" w:rsidP="00E72BC8"/>
    <w:p w14:paraId="36E721BA" w14:textId="7A120B0C" w:rsidR="00C20021" w:rsidRPr="00FA134B" w:rsidRDefault="0043037E" w:rsidP="00E72BC8">
      <w:pPr>
        <w:rPr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B1BC4DC" wp14:editId="06C7C53A">
            <wp:simplePos x="0" y="0"/>
            <wp:positionH relativeFrom="margin">
              <wp:posOffset>4568190</wp:posOffset>
            </wp:positionH>
            <wp:positionV relativeFrom="paragraph">
              <wp:posOffset>102235</wp:posOffset>
            </wp:positionV>
            <wp:extent cx="1433830" cy="3058795"/>
            <wp:effectExtent l="0" t="0" r="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CE5">
        <w:rPr>
          <w:b/>
          <w:bCs/>
        </w:rPr>
        <w:t xml:space="preserve">A </w:t>
      </w:r>
      <w:r w:rsidR="00C31CE5" w:rsidRPr="00030711">
        <w:rPr>
          <w:b/>
          <w:bCs/>
          <w:lang w:val="pt-PT"/>
        </w:rPr>
        <w:t>presença</w:t>
      </w:r>
      <w:r w:rsidR="00C31CE5">
        <w:rPr>
          <w:b/>
          <w:bCs/>
        </w:rPr>
        <w:t xml:space="preserve"> mariana</w:t>
      </w:r>
    </w:p>
    <w:p w14:paraId="23A6B543" w14:textId="344F9E24" w:rsidR="00C31CE5" w:rsidRDefault="00C31CE5" w:rsidP="00E72BC8">
      <w:pPr>
        <w:rPr>
          <w:lang w:val="pt-PT"/>
        </w:rPr>
      </w:pPr>
      <w:r w:rsidRPr="00C31CE5">
        <w:rPr>
          <w:lang w:val="pt-PT"/>
        </w:rPr>
        <w:t>A dimensão mariana caracteriza e</w:t>
      </w:r>
      <w:r>
        <w:rPr>
          <w:lang w:val="pt-PT"/>
        </w:rPr>
        <w:t>specificamente a “oração”, nos seus vários aspe</w:t>
      </w:r>
      <w:r w:rsidR="00030711">
        <w:rPr>
          <w:lang w:val="pt-PT"/>
        </w:rPr>
        <w:t>t</w:t>
      </w:r>
      <w:r>
        <w:rPr>
          <w:lang w:val="pt-PT"/>
        </w:rPr>
        <w:t>os: celebrativo, contemplativo, orante.</w:t>
      </w:r>
    </w:p>
    <w:p w14:paraId="66D78009" w14:textId="3F4ECA4D" w:rsidR="00C31CE5" w:rsidRDefault="00C31CE5" w:rsidP="00E72BC8">
      <w:pPr>
        <w:rPr>
          <w:lang w:val="pt-PT"/>
        </w:rPr>
      </w:pPr>
      <w:r>
        <w:rPr>
          <w:lang w:val="pt-PT"/>
        </w:rPr>
        <w:t>Em particular, a oração do Rosário está orientada como momento contemplativo da salvação, meditando o texto bíblico (profético sapiencial) de referência e prepará-lo à ação apostólica, aos gestos concretos que exprimem a cura proposta/oferecida ao mundo.</w:t>
      </w:r>
    </w:p>
    <w:p w14:paraId="4CB3D446" w14:textId="26A9E8F4" w:rsidR="00C31CE5" w:rsidRDefault="00C31CE5" w:rsidP="00E72BC8">
      <w:pPr>
        <w:rPr>
          <w:lang w:val="pt-PT"/>
        </w:rPr>
      </w:pPr>
      <w:r w:rsidRPr="00F13814">
        <w:rPr>
          <w:lang w:val="pt-PT"/>
        </w:rPr>
        <w:t xml:space="preserve">Coração mariano na oração; </w:t>
      </w:r>
      <w:r w:rsidR="00F13814" w:rsidRPr="00F13814">
        <w:rPr>
          <w:lang w:val="pt-PT"/>
        </w:rPr>
        <w:t xml:space="preserve">atitude </w:t>
      </w:r>
      <w:r w:rsidR="00F13814">
        <w:rPr>
          <w:lang w:val="pt-PT"/>
        </w:rPr>
        <w:t>mariana na ação que nasce da oração.</w:t>
      </w:r>
    </w:p>
    <w:p w14:paraId="5F5AAF2E" w14:textId="34FF700C" w:rsidR="00F13814" w:rsidRDefault="00F13814" w:rsidP="00E72BC8">
      <w:pPr>
        <w:rPr>
          <w:lang w:val="pt-PT"/>
        </w:rPr>
      </w:pPr>
    </w:p>
    <w:p w14:paraId="00B7E9AC" w14:textId="2867EE82" w:rsidR="00F13814" w:rsidRDefault="00F13814" w:rsidP="00E72BC8">
      <w:pPr>
        <w:rPr>
          <w:lang w:val="pt-PT"/>
        </w:rPr>
      </w:pPr>
      <w:r>
        <w:rPr>
          <w:lang w:val="pt-PT"/>
        </w:rPr>
        <w:t>A presença mariana será também acompanhada de três imagens de maria, caras ao nosso fundador:</w:t>
      </w:r>
    </w:p>
    <w:p w14:paraId="4547BD6A" w14:textId="49402867" w:rsidR="001A5880" w:rsidRDefault="001A5880" w:rsidP="00E72BC8"/>
    <w:p w14:paraId="3D5ADAEC" w14:textId="6A33A030" w:rsidR="00F13814" w:rsidRPr="00F13814" w:rsidRDefault="00F13814" w:rsidP="00E72BC8">
      <w:pPr>
        <w:rPr>
          <w:b/>
          <w:bCs/>
          <w:lang w:val="pt-PT"/>
        </w:rPr>
      </w:pPr>
      <w:r w:rsidRPr="00F13814">
        <w:rPr>
          <w:lang w:val="pt-PT"/>
        </w:rPr>
        <w:t>Para o primeiro ano, Sab</w:t>
      </w:r>
      <w:r>
        <w:rPr>
          <w:lang w:val="pt-PT"/>
        </w:rPr>
        <w:t xml:space="preserve">edoria, </w:t>
      </w:r>
      <w:r w:rsidR="006D148C">
        <w:rPr>
          <w:lang w:val="pt-PT"/>
        </w:rPr>
        <w:t>acompanhar-nos-á</w:t>
      </w:r>
      <w:r>
        <w:rPr>
          <w:lang w:val="pt-PT"/>
        </w:rPr>
        <w:t xml:space="preserve"> a </w:t>
      </w:r>
      <w:r>
        <w:rPr>
          <w:b/>
          <w:bCs/>
          <w:lang w:val="pt-PT"/>
        </w:rPr>
        <w:t>Nossa Senhora do Silêncio</w:t>
      </w:r>
    </w:p>
    <w:p w14:paraId="4FAF26C7" w14:textId="4CC95C06" w:rsidR="00F13814" w:rsidRPr="00F13814" w:rsidRDefault="00F13814" w:rsidP="00F13814">
      <w:pPr>
        <w:rPr>
          <w:b/>
          <w:bCs/>
          <w:lang w:val="pt-PT"/>
        </w:rPr>
      </w:pPr>
      <w:r w:rsidRPr="00F13814">
        <w:rPr>
          <w:lang w:val="pt-PT"/>
        </w:rPr>
        <w:t xml:space="preserve">Para o </w:t>
      </w:r>
      <w:r>
        <w:rPr>
          <w:lang w:val="pt-PT"/>
        </w:rPr>
        <w:t xml:space="preserve">segundo ano, Serviço, </w:t>
      </w:r>
      <w:r w:rsidR="006D148C">
        <w:rPr>
          <w:lang w:val="pt-PT"/>
        </w:rPr>
        <w:t>acompanhar-nos-á</w:t>
      </w:r>
      <w:r>
        <w:rPr>
          <w:lang w:val="pt-PT"/>
        </w:rPr>
        <w:t xml:space="preserve"> a </w:t>
      </w:r>
      <w:r>
        <w:rPr>
          <w:b/>
          <w:bCs/>
          <w:lang w:val="pt-PT"/>
        </w:rPr>
        <w:t>Nossa Senhora da Vassoura</w:t>
      </w:r>
    </w:p>
    <w:p w14:paraId="5CCEB564" w14:textId="0EC2C250" w:rsidR="00F13814" w:rsidRPr="0043037E" w:rsidRDefault="00F13814" w:rsidP="00F13814">
      <w:r w:rsidRPr="00F13814">
        <w:rPr>
          <w:lang w:val="pt-PT"/>
        </w:rPr>
        <w:t xml:space="preserve">Para o </w:t>
      </w:r>
      <w:r>
        <w:rPr>
          <w:lang w:val="pt-PT"/>
        </w:rPr>
        <w:t xml:space="preserve">terceiro ano, Amor, </w:t>
      </w:r>
      <w:r w:rsidR="006D148C">
        <w:rPr>
          <w:lang w:val="pt-PT"/>
        </w:rPr>
        <w:t>acompanhar-nos-á</w:t>
      </w:r>
      <w:r>
        <w:rPr>
          <w:lang w:val="pt-PT"/>
        </w:rPr>
        <w:t xml:space="preserve"> a </w:t>
      </w:r>
      <w:r>
        <w:rPr>
          <w:b/>
          <w:bCs/>
          <w:lang w:val="pt-PT"/>
        </w:rPr>
        <w:t>Nossa Senhora-Ostensório de Cristo</w:t>
      </w:r>
    </w:p>
    <w:p w14:paraId="66AE63A7" w14:textId="2C3DAD47" w:rsidR="001A5880" w:rsidRDefault="0043037E" w:rsidP="00E72BC8">
      <w:r w:rsidRPr="0043037E">
        <w:t xml:space="preserve"> </w:t>
      </w:r>
    </w:p>
    <w:p w14:paraId="2032DE0E" w14:textId="2160D7AF" w:rsidR="00C20021" w:rsidRDefault="00410003" w:rsidP="00E72BC8"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2433D62C" wp14:editId="39A0D729">
            <wp:simplePos x="0" y="0"/>
            <wp:positionH relativeFrom="margin">
              <wp:posOffset>-75157</wp:posOffset>
            </wp:positionH>
            <wp:positionV relativeFrom="paragraph">
              <wp:posOffset>185533</wp:posOffset>
            </wp:positionV>
            <wp:extent cx="1764665" cy="2354580"/>
            <wp:effectExtent l="0" t="0" r="6985" b="762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7CE67" w14:textId="19BADA91" w:rsidR="00F13814" w:rsidRDefault="00F13814" w:rsidP="00F13814">
      <w:r w:rsidRPr="00F13814">
        <w:rPr>
          <w:lang w:val="pt-PT"/>
        </w:rPr>
        <w:t xml:space="preserve">A Nossa Senhora do Silêncio </w:t>
      </w:r>
      <w:r>
        <w:rPr>
          <w:lang w:val="pt-PT"/>
        </w:rPr>
        <w:t>é</w:t>
      </w:r>
      <w:r w:rsidRPr="00F13814">
        <w:rPr>
          <w:lang w:val="pt-PT"/>
        </w:rPr>
        <w:t xml:space="preserve"> uma estátua de madeira</w:t>
      </w:r>
      <w:r>
        <w:rPr>
          <w:lang w:val="pt-PT"/>
        </w:rPr>
        <w:t xml:space="preserve"> (da qual existem 4 versões) que retrata a Virgem que coloca um dedo a frente da boca. </w:t>
      </w:r>
      <w:r w:rsidRPr="00F13814">
        <w:rPr>
          <w:lang w:val="pt-PT"/>
        </w:rPr>
        <w:t>Colocada na Casa Coração Imaculado de Maria, na cripta, c</w:t>
      </w:r>
      <w:r>
        <w:rPr>
          <w:lang w:val="pt-PT"/>
        </w:rPr>
        <w:t xml:space="preserve">onvida as pessoas ao recolhimento interior. </w:t>
      </w:r>
      <w:r w:rsidRPr="00F13814">
        <w:rPr>
          <w:lang w:val="pt-PT"/>
        </w:rPr>
        <w:t>Conjuga-se profundamente com a perspetiva da Sabedoria que n</w:t>
      </w:r>
      <w:r>
        <w:rPr>
          <w:lang w:val="pt-PT"/>
        </w:rPr>
        <w:t>ão é saber intelectual, mas interioridade que amadurece com o Evangelho, oferecendo verdade e beleza.</w:t>
      </w:r>
    </w:p>
    <w:p w14:paraId="150516B6" w14:textId="77777777" w:rsidR="00F13814" w:rsidRDefault="00F13814" w:rsidP="00F13814"/>
    <w:p w14:paraId="1608FACE" w14:textId="61375697" w:rsidR="00F13814" w:rsidRDefault="00F13814" w:rsidP="00F13814">
      <w:pPr>
        <w:rPr>
          <w:lang w:val="pt-PT"/>
        </w:rPr>
      </w:pPr>
      <w:r w:rsidRPr="00F13814">
        <w:rPr>
          <w:lang w:val="pt-PT"/>
        </w:rPr>
        <w:t>A Nossa Senhora da V</w:t>
      </w:r>
      <w:r>
        <w:rPr>
          <w:lang w:val="pt-PT"/>
        </w:rPr>
        <w:t>assoura é uma pequena imagem em mármore que retrata a Virgem dedicada ao serviço doméstico na casa de Nazaré. Certamente se alia à reflexão sobre o serviço pensado como escolha quotidiana de se oferecer a si mesmo com humildade.</w:t>
      </w:r>
    </w:p>
    <w:p w14:paraId="15BB0375" w14:textId="022CBF71" w:rsidR="00F13814" w:rsidRDefault="00F13814" w:rsidP="00E72BC8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C09C3C3" wp14:editId="2F946125">
            <wp:simplePos x="0" y="0"/>
            <wp:positionH relativeFrom="margin">
              <wp:posOffset>4253230</wp:posOffset>
            </wp:positionH>
            <wp:positionV relativeFrom="paragraph">
              <wp:posOffset>121285</wp:posOffset>
            </wp:positionV>
            <wp:extent cx="1878965" cy="2505075"/>
            <wp:effectExtent l="0" t="0" r="698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CA4AE" w14:textId="707A25FE" w:rsidR="00F13814" w:rsidRPr="00F13814" w:rsidRDefault="00F13814" w:rsidP="00E72BC8">
      <w:pPr>
        <w:rPr>
          <w:lang w:val="pt-PT"/>
        </w:rPr>
      </w:pPr>
      <w:r w:rsidRPr="00F13814">
        <w:rPr>
          <w:lang w:val="pt-PT"/>
        </w:rPr>
        <w:t>A Nossa Senhora-</w:t>
      </w:r>
      <w:r>
        <w:rPr>
          <w:lang w:val="pt-PT"/>
        </w:rPr>
        <w:t>Os</w:t>
      </w:r>
      <w:r w:rsidRPr="00F13814">
        <w:rPr>
          <w:lang w:val="pt-PT"/>
        </w:rPr>
        <w:t>tensório d</w:t>
      </w:r>
      <w:r>
        <w:rPr>
          <w:lang w:val="pt-PT"/>
        </w:rPr>
        <w:t xml:space="preserve">e Cristo é, claro está, um ostensório realizado em prata oferecido por várias pessoas. </w:t>
      </w:r>
      <w:r w:rsidRPr="00F13814">
        <w:rPr>
          <w:lang w:val="pt-PT"/>
        </w:rPr>
        <w:t>Retrata a Virgem que, com os braços alçados, sustém J</w:t>
      </w:r>
      <w:r>
        <w:rPr>
          <w:lang w:val="pt-PT"/>
        </w:rPr>
        <w:t xml:space="preserve">esus Eucaristia e o oferece como fármaco ao mundo doente. </w:t>
      </w:r>
      <w:r w:rsidRPr="00F13814">
        <w:rPr>
          <w:lang w:val="pt-PT"/>
        </w:rPr>
        <w:t>Esta imagem conjuga-se bem com a perspetiva do Amo</w:t>
      </w:r>
      <w:r>
        <w:rPr>
          <w:lang w:val="pt-PT"/>
        </w:rPr>
        <w:t>r, o tema do terceiro ano: Jesus que, por amor e no amor, faz de si mesmo um dom perene.</w:t>
      </w:r>
    </w:p>
    <w:p w14:paraId="4C1EB6EB" w14:textId="214C2B7B" w:rsidR="00FA134B" w:rsidRDefault="00FA134B" w:rsidP="00E72BC8"/>
    <w:p w14:paraId="4ED2E324" w14:textId="17CB0CD2" w:rsidR="00E435AD" w:rsidRDefault="00E435AD" w:rsidP="00E72BC8"/>
    <w:p w14:paraId="328B0C4D" w14:textId="5A1FFF14" w:rsidR="00F13814" w:rsidRPr="00030711" w:rsidRDefault="00F13814" w:rsidP="00E72BC8">
      <w:pPr>
        <w:rPr>
          <w:b/>
          <w:bCs/>
          <w:lang w:val="pt-PT"/>
        </w:rPr>
      </w:pPr>
      <w:r w:rsidRPr="00030711">
        <w:rPr>
          <w:b/>
          <w:bCs/>
          <w:lang w:val="pt-PT"/>
        </w:rPr>
        <w:t>Os textos bíblicos</w:t>
      </w:r>
    </w:p>
    <w:p w14:paraId="6E67DE19" w14:textId="77D2D7E9" w:rsidR="00F13814" w:rsidRPr="00030711" w:rsidRDefault="00F13814" w:rsidP="00E72BC8">
      <w:pPr>
        <w:rPr>
          <w:lang w:val="pt-PT"/>
        </w:rPr>
      </w:pPr>
      <w:r w:rsidRPr="00030711">
        <w:rPr>
          <w:lang w:val="pt-PT"/>
        </w:rPr>
        <w:t>Considerando o facto de que estamos numa realidade confederada de diversas nacionalidades e culturas, parece-nos útil deixar aos vários CVS a escolha do texto bíblico que servirá de guia para cada ano deste triénio.</w:t>
      </w:r>
    </w:p>
    <w:p w14:paraId="6EB1FC41" w14:textId="247B3069" w:rsidR="00F13814" w:rsidRPr="00030711" w:rsidRDefault="00F13814" w:rsidP="00E72BC8">
      <w:pPr>
        <w:rPr>
          <w:lang w:val="pt-PT"/>
        </w:rPr>
      </w:pPr>
      <w:r w:rsidRPr="00030711">
        <w:rPr>
          <w:lang w:val="pt-PT"/>
        </w:rPr>
        <w:t>A Confederação aconselha a escolha de um texto entre os livros proféticos/sapienciais</w:t>
      </w:r>
      <w:r w:rsidR="006D148C" w:rsidRPr="00030711">
        <w:rPr>
          <w:lang w:val="pt-PT"/>
        </w:rPr>
        <w:t>.</w:t>
      </w:r>
    </w:p>
    <w:p w14:paraId="24FCE159" w14:textId="31EFE3A0" w:rsidR="006D148C" w:rsidRPr="00030711" w:rsidRDefault="006D148C" w:rsidP="00E72BC8">
      <w:pPr>
        <w:rPr>
          <w:lang w:val="pt-PT"/>
        </w:rPr>
      </w:pPr>
      <w:r w:rsidRPr="00030711">
        <w:rPr>
          <w:lang w:val="pt-PT"/>
        </w:rPr>
        <w:t>A título de conselho, indicamos:</w:t>
      </w:r>
    </w:p>
    <w:p w14:paraId="704ED345" w14:textId="5AFC2E6A" w:rsidR="00E435AD" w:rsidRPr="00030711" w:rsidRDefault="00E435AD" w:rsidP="00E72BC8">
      <w:pPr>
        <w:rPr>
          <w:lang w:val="pt-PT"/>
        </w:rPr>
      </w:pPr>
    </w:p>
    <w:p w14:paraId="178D88AE" w14:textId="6FBB8A01" w:rsidR="006D148C" w:rsidRPr="00030711" w:rsidRDefault="006D148C" w:rsidP="00E72BC8">
      <w:pPr>
        <w:rPr>
          <w:b/>
          <w:bCs/>
          <w:lang w:val="pt-PT"/>
        </w:rPr>
      </w:pPr>
      <w:r w:rsidRPr="00030711">
        <w:rPr>
          <w:lang w:val="pt-PT"/>
        </w:rPr>
        <w:t xml:space="preserve">para o primeiro ano, Sabedoria, o livro da </w:t>
      </w:r>
      <w:r w:rsidRPr="00030711">
        <w:rPr>
          <w:b/>
          <w:bCs/>
          <w:lang w:val="pt-PT"/>
        </w:rPr>
        <w:t>Sabedoria</w:t>
      </w:r>
    </w:p>
    <w:p w14:paraId="7986A1F9" w14:textId="77777777" w:rsidR="006D148C" w:rsidRPr="00030711" w:rsidRDefault="00B90436" w:rsidP="00E72BC8">
      <w:pPr>
        <w:rPr>
          <w:b/>
          <w:bCs/>
          <w:lang w:val="pt-PT"/>
        </w:rPr>
      </w:pPr>
      <w:r w:rsidRPr="00030711">
        <w:rPr>
          <w:lang w:val="pt-PT"/>
        </w:rPr>
        <w:t>p</w:t>
      </w:r>
      <w:r w:rsidR="006D148C" w:rsidRPr="00030711">
        <w:rPr>
          <w:lang w:val="pt-PT"/>
        </w:rPr>
        <w:t xml:space="preserve">ara o segundo ano, serviço, o livro do profeta </w:t>
      </w:r>
      <w:r w:rsidR="006D148C" w:rsidRPr="00030711">
        <w:rPr>
          <w:b/>
          <w:bCs/>
          <w:lang w:val="pt-PT"/>
        </w:rPr>
        <w:t>Jeremias</w:t>
      </w:r>
    </w:p>
    <w:p w14:paraId="1BA0FD22" w14:textId="32A3F7B1" w:rsidR="00E435AD" w:rsidRPr="00030711" w:rsidRDefault="006D148C" w:rsidP="006D148C">
      <w:pPr>
        <w:rPr>
          <w:lang w:val="pt-PT"/>
        </w:rPr>
      </w:pPr>
      <w:r w:rsidRPr="00030711">
        <w:rPr>
          <w:lang w:val="pt-PT"/>
        </w:rPr>
        <w:t xml:space="preserve">para o terceiro ano, Amor, o livro do profeta </w:t>
      </w:r>
      <w:r w:rsidRPr="00030711">
        <w:rPr>
          <w:b/>
          <w:bCs/>
          <w:lang w:val="pt-PT"/>
        </w:rPr>
        <w:t>Oseias</w:t>
      </w:r>
      <w:r w:rsidRPr="00030711">
        <w:rPr>
          <w:lang w:val="pt-PT"/>
        </w:rPr>
        <w:t>.</w:t>
      </w:r>
    </w:p>
    <w:p w14:paraId="7376E12B" w14:textId="77777777" w:rsidR="00E435AD" w:rsidRPr="00030711" w:rsidRDefault="00E435AD" w:rsidP="00E72BC8">
      <w:pPr>
        <w:rPr>
          <w:sz w:val="12"/>
          <w:szCs w:val="12"/>
          <w:lang w:val="pt-PT"/>
        </w:rPr>
      </w:pPr>
    </w:p>
    <w:p w14:paraId="4D4DD16F" w14:textId="423CB9A6" w:rsidR="00181765" w:rsidRPr="00030711" w:rsidRDefault="00181765" w:rsidP="00E72BC8">
      <w:pPr>
        <w:rPr>
          <w:b/>
          <w:bCs/>
          <w:lang w:val="pt-PT"/>
        </w:rPr>
      </w:pPr>
      <w:r w:rsidRPr="00030711">
        <w:rPr>
          <w:b/>
          <w:bCs/>
          <w:lang w:val="pt-PT"/>
        </w:rPr>
        <w:t>Conclus</w:t>
      </w:r>
      <w:r w:rsidR="006D148C" w:rsidRPr="00030711">
        <w:rPr>
          <w:b/>
          <w:bCs/>
          <w:lang w:val="pt-PT"/>
        </w:rPr>
        <w:t>ão</w:t>
      </w:r>
    </w:p>
    <w:p w14:paraId="3FC6C626" w14:textId="2CE4783B" w:rsidR="003C01F7" w:rsidRDefault="006D148C" w:rsidP="006D148C">
      <w:r w:rsidRPr="006D148C">
        <w:rPr>
          <w:lang w:val="pt-PT"/>
        </w:rPr>
        <w:t>“Impulsionados pelo amor e a</w:t>
      </w:r>
      <w:r>
        <w:rPr>
          <w:lang w:val="pt-PT"/>
        </w:rPr>
        <w:t xml:space="preserve">nimados pela fé na infinita misericórdia do Senhor, empenhamo-nos a levar à humanidade, os pedidos da Virgem Santa, que são pontos de salvação que muitos têm abandonado e esquecido. </w:t>
      </w:r>
      <w:r w:rsidRPr="006D148C">
        <w:rPr>
          <w:lang w:val="pt-PT"/>
        </w:rPr>
        <w:t>O mundo é salvo, mas a salva</w:t>
      </w:r>
      <w:r>
        <w:rPr>
          <w:lang w:val="pt-PT"/>
        </w:rPr>
        <w:t>ção</w:t>
      </w:r>
      <w:r w:rsidRPr="006D148C">
        <w:rPr>
          <w:lang w:val="pt-PT"/>
        </w:rPr>
        <w:t xml:space="preserve"> </w:t>
      </w:r>
      <w:r>
        <w:rPr>
          <w:lang w:val="pt-PT"/>
        </w:rPr>
        <w:t xml:space="preserve">chegou até nós e continua a chegar através da Cruz de Nosso Senhor Jesus Cristo. </w:t>
      </w:r>
      <w:r w:rsidRPr="006D148C">
        <w:rPr>
          <w:lang w:val="pt-PT"/>
        </w:rPr>
        <w:t>À paixão de Cristo falta a minha oferta amorosa, f</w:t>
      </w:r>
      <w:r>
        <w:rPr>
          <w:lang w:val="pt-PT"/>
        </w:rPr>
        <w:t>ruto do seu amor que ele mesmo nos transmite.</w:t>
      </w:r>
    </w:p>
    <w:p w14:paraId="27F74FF9" w14:textId="0A2E94C4" w:rsidR="00956CF4" w:rsidRPr="003C01F7" w:rsidRDefault="006D148C" w:rsidP="006D148C">
      <w:pPr>
        <w:rPr>
          <w:i/>
          <w:iCs/>
          <w:sz w:val="20"/>
          <w:szCs w:val="20"/>
        </w:rPr>
      </w:pPr>
      <w:r w:rsidRPr="006D148C">
        <w:rPr>
          <w:lang w:val="pt-PT"/>
        </w:rPr>
        <w:t>É demasiado importante o m</w:t>
      </w:r>
      <w:r>
        <w:rPr>
          <w:lang w:val="pt-PT"/>
        </w:rPr>
        <w:t xml:space="preserve">omento em que vivemos para consentirmo-nos a nós mesmos o luxo de viver às margens da vida, negligenciando realmente o momento presente. </w:t>
      </w:r>
      <w:r w:rsidRPr="006D148C">
        <w:rPr>
          <w:lang w:val="pt-PT"/>
        </w:rPr>
        <w:t>A nossa tarefa é testemunhar Cristo, «o grande profeta q</w:t>
      </w:r>
      <w:r>
        <w:rPr>
          <w:lang w:val="pt-PT"/>
        </w:rPr>
        <w:t xml:space="preserve">ue com o testemunha da vida e com a virtude da palavra proclamou o reino do Pai. </w:t>
      </w:r>
      <w:r w:rsidRPr="006D148C">
        <w:rPr>
          <w:lang w:val="pt-PT"/>
        </w:rPr>
        <w:t>Ele enche o seu trabalho profético até à plena m</w:t>
      </w:r>
      <w:r>
        <w:rPr>
          <w:lang w:val="pt-PT"/>
        </w:rPr>
        <w:t xml:space="preserve">anifestação da glória, não apenas através da hierarquia mas também através dos laicos que para isto </w:t>
      </w:r>
      <w:r w:rsidR="00030711">
        <w:rPr>
          <w:lang w:val="pt-PT"/>
        </w:rPr>
        <w:t>constitui</w:t>
      </w:r>
      <w:r>
        <w:rPr>
          <w:lang w:val="pt-PT"/>
        </w:rPr>
        <w:t xml:space="preserve"> suas testemunhas</w:t>
      </w:r>
      <w:r w:rsidRPr="006D148C">
        <w:rPr>
          <w:lang w:val="pt-PT"/>
        </w:rPr>
        <w:t>»</w:t>
      </w:r>
      <w:r w:rsidR="003C01F7" w:rsidRPr="006D148C">
        <w:rPr>
          <w:lang w:val="pt-PT"/>
        </w:rPr>
        <w:t xml:space="preserve"> (LG 36)</w:t>
      </w:r>
      <w:r>
        <w:rPr>
          <w:lang w:val="pt-PT"/>
        </w:rPr>
        <w:t xml:space="preserve">. </w:t>
      </w:r>
      <w:r w:rsidRPr="006D148C">
        <w:rPr>
          <w:lang w:val="pt-PT"/>
        </w:rPr>
        <w:t>Cada um na própria vida, no lugar onde se e</w:t>
      </w:r>
      <w:r>
        <w:rPr>
          <w:lang w:val="pt-PT"/>
        </w:rPr>
        <w:t>ncontra, seguindo a sua própria vocação</w:t>
      </w:r>
      <w:r w:rsidRPr="006D148C">
        <w:rPr>
          <w:lang w:val="pt-PT"/>
        </w:rPr>
        <w:t>.</w:t>
      </w:r>
      <w:r w:rsidR="003C01F7" w:rsidRPr="006D148C">
        <w:rPr>
          <w:lang w:val="pt-PT"/>
        </w:rPr>
        <w:t xml:space="preserve"> </w:t>
      </w:r>
      <w:r w:rsidR="003C01F7" w:rsidRPr="003C01F7">
        <w:rPr>
          <w:i/>
          <w:iCs/>
          <w:sz w:val="20"/>
          <w:szCs w:val="20"/>
        </w:rPr>
        <w:t>(L</w:t>
      </w:r>
      <w:r>
        <w:rPr>
          <w:i/>
          <w:iCs/>
          <w:sz w:val="20"/>
          <w:szCs w:val="20"/>
        </w:rPr>
        <w:t>uís</w:t>
      </w:r>
      <w:r w:rsidR="003C01F7" w:rsidRPr="003C01F7">
        <w:rPr>
          <w:i/>
          <w:iCs/>
          <w:sz w:val="20"/>
          <w:szCs w:val="20"/>
        </w:rPr>
        <w:t xml:space="preserve"> Novarese, L’Ancora n. 4 – a</w:t>
      </w:r>
      <w:r>
        <w:rPr>
          <w:i/>
          <w:iCs/>
          <w:sz w:val="20"/>
          <w:szCs w:val="20"/>
        </w:rPr>
        <w:t>bril</w:t>
      </w:r>
      <w:r w:rsidR="003C01F7" w:rsidRPr="003C01F7">
        <w:rPr>
          <w:i/>
          <w:iCs/>
          <w:sz w:val="20"/>
          <w:szCs w:val="20"/>
        </w:rPr>
        <w:t xml:space="preserve"> 1966 – p</w:t>
      </w:r>
      <w:r>
        <w:rPr>
          <w:i/>
          <w:iCs/>
          <w:sz w:val="20"/>
          <w:szCs w:val="20"/>
        </w:rPr>
        <w:t>á</w:t>
      </w:r>
      <w:r w:rsidR="003C01F7" w:rsidRPr="003C01F7">
        <w:rPr>
          <w:i/>
          <w:iCs/>
          <w:sz w:val="20"/>
          <w:szCs w:val="20"/>
        </w:rPr>
        <w:t>g. n. 1-4)</w:t>
      </w:r>
    </w:p>
    <w:p w14:paraId="795B10A2" w14:textId="77777777" w:rsidR="00956CF4" w:rsidRPr="00410003" w:rsidRDefault="00956CF4" w:rsidP="00956CF4">
      <w:pPr>
        <w:rPr>
          <w:sz w:val="12"/>
          <w:szCs w:val="12"/>
        </w:rPr>
      </w:pPr>
    </w:p>
    <w:p w14:paraId="0BC95C0D" w14:textId="4EA66605" w:rsidR="00821191" w:rsidRPr="006D148C" w:rsidRDefault="006D148C" w:rsidP="006D148C">
      <w:pPr>
        <w:rPr>
          <w:lang w:val="pt-PT"/>
        </w:rPr>
      </w:pPr>
      <w:r w:rsidRPr="006D148C">
        <w:rPr>
          <w:lang w:val="pt-PT"/>
        </w:rPr>
        <w:t>As palavras do nosso Fund</w:t>
      </w:r>
      <w:r>
        <w:rPr>
          <w:lang w:val="pt-PT"/>
        </w:rPr>
        <w:t>ados nos impulsionem ao empenho generoso e fecundo, na realidade que nos pertence e à qual somos chamados com a nossa tarefa específica, como primícia e profecia para a salvação</w:t>
      </w:r>
      <w:r w:rsidR="00AE5679" w:rsidRPr="006D148C">
        <w:rPr>
          <w:lang w:val="pt-PT"/>
        </w:rPr>
        <w:t xml:space="preserve"> </w:t>
      </w:r>
      <w:r w:rsidR="003C01F7" w:rsidRPr="006D148C">
        <w:rPr>
          <w:lang w:val="pt-PT"/>
        </w:rPr>
        <w:t>(</w:t>
      </w:r>
      <w:r>
        <w:rPr>
          <w:lang w:val="pt-PT"/>
        </w:rPr>
        <w:t>Es</w:t>
      </w:r>
      <w:r w:rsidR="003C01F7" w:rsidRPr="006D148C">
        <w:rPr>
          <w:lang w:val="pt-PT"/>
        </w:rPr>
        <w:t xml:space="preserve">tatuto CVS, </w:t>
      </w:r>
      <w:r w:rsidR="00AE5679" w:rsidRPr="006D148C">
        <w:rPr>
          <w:lang w:val="pt-PT"/>
        </w:rPr>
        <w:t>Finali</w:t>
      </w:r>
      <w:r>
        <w:rPr>
          <w:lang w:val="pt-PT"/>
        </w:rPr>
        <w:t>dade</w:t>
      </w:r>
      <w:r w:rsidR="00AE5679" w:rsidRPr="006D148C">
        <w:rPr>
          <w:lang w:val="pt-PT"/>
        </w:rPr>
        <w:t>)</w:t>
      </w:r>
      <w:r>
        <w:rPr>
          <w:lang w:val="pt-PT"/>
        </w:rPr>
        <w:t>.</w:t>
      </w:r>
    </w:p>
    <w:p w14:paraId="00573EAD" w14:textId="77777777" w:rsidR="003C01F7" w:rsidRPr="006D148C" w:rsidRDefault="003C01F7" w:rsidP="00342A37">
      <w:pPr>
        <w:rPr>
          <w:sz w:val="12"/>
          <w:szCs w:val="12"/>
          <w:lang w:val="pt-PT"/>
        </w:rPr>
      </w:pPr>
    </w:p>
    <w:p w14:paraId="71529EC7" w14:textId="08A383D9" w:rsidR="00030711" w:rsidRPr="00030711" w:rsidRDefault="006D148C" w:rsidP="00030711">
      <w:pPr>
        <w:rPr>
          <w:lang w:val="pt-PT"/>
        </w:rPr>
      </w:pPr>
      <w:r w:rsidRPr="006D148C">
        <w:rPr>
          <w:lang w:val="pt-PT"/>
        </w:rPr>
        <w:t xml:space="preserve">“Como </w:t>
      </w:r>
      <w:r w:rsidR="00030711">
        <w:rPr>
          <w:lang w:val="pt-PT"/>
        </w:rPr>
        <w:t>é</w:t>
      </w:r>
      <w:r w:rsidRPr="006D148C">
        <w:rPr>
          <w:lang w:val="pt-PT"/>
        </w:rPr>
        <w:t xml:space="preserve"> fácil – disse o Papa no Iraque – ca</w:t>
      </w:r>
      <w:r>
        <w:rPr>
          <w:lang w:val="pt-PT"/>
        </w:rPr>
        <w:t xml:space="preserve">ir na </w:t>
      </w:r>
      <w:r w:rsidR="00030711">
        <w:rPr>
          <w:lang w:val="pt-PT"/>
        </w:rPr>
        <w:t xml:space="preserve">armadilha de pensar que devemos demonstrar aos outros que somos fortes, que somos sábios. Na armadinha de fazermos imagens falsas de Deus que nos deem segurança. Na realidade, é ao contrário, todos nós temos a necessidade do poder, da sabedoria de Deus revelada por Jesus na Cruz. </w:t>
      </w:r>
      <w:r w:rsidR="00030711" w:rsidRPr="00030711">
        <w:rPr>
          <w:lang w:val="pt-PT"/>
        </w:rPr>
        <w:t>No Calvário, ele ofereceu ao Paia s feridas das q</w:t>
      </w:r>
      <w:r w:rsidR="00030711">
        <w:rPr>
          <w:lang w:val="pt-PT"/>
        </w:rPr>
        <w:t>uais nós fomos curados (</w:t>
      </w:r>
      <w:r w:rsidR="00342A37" w:rsidRPr="00030711">
        <w:rPr>
          <w:lang w:val="pt-PT"/>
        </w:rPr>
        <w:t>cfr 1 P</w:t>
      </w:r>
      <w:r w:rsidR="00030711">
        <w:rPr>
          <w:lang w:val="pt-PT"/>
        </w:rPr>
        <w:t>e</w:t>
      </w:r>
      <w:r w:rsidR="00342A37" w:rsidRPr="00030711">
        <w:rPr>
          <w:lang w:val="pt-PT"/>
        </w:rPr>
        <w:t xml:space="preserve"> 2,24). </w:t>
      </w:r>
      <w:r w:rsidR="00030711" w:rsidRPr="00030711">
        <w:rPr>
          <w:lang w:val="pt-PT"/>
        </w:rPr>
        <w:t>Aqui no Iraque, quantos dos vossos irmãos e irmãs, a</w:t>
      </w:r>
      <w:r w:rsidR="00030711">
        <w:rPr>
          <w:lang w:val="pt-PT"/>
        </w:rPr>
        <w:t>migos e concidadãos levam consigo as feridas da guerra e da violência, feridas visíveis e invisíveis! A tentação é de responder a estes e a outros facos dolorosos com uma força humana, com uma sabedoria humana. Em vez disso, Jesus mostra-nos o caminho de Deus, aquele que Ele próprio percorreu e sobre o qual nos chama a segui-Lo”.</w:t>
      </w:r>
    </w:p>
    <w:p w14:paraId="1C738AE6" w14:textId="1653704C" w:rsidR="00342A37" w:rsidRDefault="00342A37" w:rsidP="00342A37"/>
    <w:p w14:paraId="1A07CC7C" w14:textId="28506EC8" w:rsidR="00030711" w:rsidRPr="00030711" w:rsidRDefault="00030711" w:rsidP="00342A37">
      <w:pPr>
        <w:rPr>
          <w:sz w:val="12"/>
          <w:szCs w:val="12"/>
          <w:lang w:val="pt-PT"/>
        </w:rPr>
      </w:pPr>
      <w:r w:rsidRPr="00030711">
        <w:rPr>
          <w:lang w:val="pt-PT"/>
        </w:rPr>
        <w:t>Estas palavras do Papa q</w:t>
      </w:r>
      <w:r>
        <w:rPr>
          <w:lang w:val="pt-PT"/>
        </w:rPr>
        <w:t>ue reiteram o amor como caminho de cura da humanidade ferida, possam guiar os nossos passos enquanto, com franqueza, coragem e simplicidade, nos disponibilizamos a viver o tempo que se abre diante de nós.</w:t>
      </w:r>
    </w:p>
    <w:p w14:paraId="2B940EBE" w14:textId="30B6AAE6" w:rsidR="00821191" w:rsidRDefault="00821191" w:rsidP="00956CF4"/>
    <w:sectPr w:rsidR="0082119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A967" w14:textId="77777777" w:rsidR="002965A4" w:rsidRDefault="002965A4" w:rsidP="00A212F8">
      <w:r>
        <w:separator/>
      </w:r>
    </w:p>
  </w:endnote>
  <w:endnote w:type="continuationSeparator" w:id="0">
    <w:p w14:paraId="056F7158" w14:textId="77777777" w:rsidR="002965A4" w:rsidRDefault="002965A4" w:rsidP="00A2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961292"/>
      <w:docPartObj>
        <w:docPartGallery w:val="Page Numbers (Bottom of Page)"/>
        <w:docPartUnique/>
      </w:docPartObj>
    </w:sdtPr>
    <w:sdtEndPr/>
    <w:sdtContent>
      <w:p w14:paraId="2E0D3AF4" w14:textId="7FFE3AA7" w:rsidR="00B902E7" w:rsidRDefault="00B902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7D">
          <w:rPr>
            <w:noProof/>
          </w:rPr>
          <w:t>1</w:t>
        </w:r>
        <w:r>
          <w:fldChar w:fldCharType="end"/>
        </w:r>
      </w:p>
    </w:sdtContent>
  </w:sdt>
  <w:p w14:paraId="104F8795" w14:textId="77777777" w:rsidR="00B902E7" w:rsidRDefault="00B902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CBA50" w14:textId="77777777" w:rsidR="002965A4" w:rsidRDefault="002965A4" w:rsidP="00A212F8">
      <w:r>
        <w:separator/>
      </w:r>
    </w:p>
  </w:footnote>
  <w:footnote w:type="continuationSeparator" w:id="0">
    <w:p w14:paraId="03A74614" w14:textId="77777777" w:rsidR="002965A4" w:rsidRDefault="002965A4" w:rsidP="00A2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47"/>
      <w:gridCol w:w="9391"/>
    </w:tblGrid>
    <w:tr w:rsidR="00093DA0" w:rsidRPr="00A33B56" w14:paraId="4434A515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9730745" w14:textId="77777777" w:rsidR="00F97AFA" w:rsidRDefault="00F97AFA">
          <w:pPr>
            <w:pStyle w:val="Intestazion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CEABBD5" w14:textId="44949FCD" w:rsidR="00F97AFA" w:rsidRPr="00A33B56" w:rsidRDefault="00093DA0">
          <w:pPr>
            <w:pStyle w:val="Intestazione"/>
            <w:jc w:val="right"/>
            <w:rPr>
              <w:caps/>
              <w:color w:val="FFFFFF" w:themeColor="background1"/>
              <w:lang w:val="pt-PT"/>
            </w:rPr>
          </w:pPr>
          <w:r w:rsidRPr="00A33B56">
            <w:rPr>
              <w:caps/>
              <w:color w:val="FFFFFF" w:themeColor="background1"/>
              <w:lang w:val="pt-PT"/>
            </w:rPr>
            <w:t>Progeto tr</w:t>
          </w:r>
          <w:r w:rsidR="00A33B56" w:rsidRPr="00A33B56">
            <w:rPr>
              <w:caps/>
              <w:color w:val="FFFFFF" w:themeColor="background1"/>
              <w:lang w:val="pt-PT"/>
            </w:rPr>
            <w:t>ia</w:t>
          </w:r>
          <w:r w:rsidRPr="00A33B56">
            <w:rPr>
              <w:caps/>
              <w:color w:val="FFFFFF" w:themeColor="background1"/>
              <w:lang w:val="pt-PT"/>
            </w:rPr>
            <w:t xml:space="preserve">nal 2021-23                 </w:t>
          </w:r>
          <w:r w:rsidR="00F97AFA" w:rsidRPr="00A33B56">
            <w:rPr>
              <w:caps/>
              <w:color w:val="FFFFFF" w:themeColor="background1"/>
              <w:lang w:val="pt-PT"/>
            </w:rPr>
            <w:t xml:space="preserve"> </w:t>
          </w:r>
          <w:sdt>
            <w:sdtPr>
              <w:rPr>
                <w:caps/>
                <w:color w:val="FFFFFF" w:themeColor="background1"/>
                <w:lang w:val="pt-PT"/>
              </w:rPr>
              <w:alias w:val="Titolo"/>
              <w:tag w:val=""/>
              <w:id w:val="-773790484"/>
              <w:placeholder>
                <w:docPart w:val="C87D6B8331D44F03817E38CDE5C0EE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7AFA" w:rsidRPr="00A33B56">
                <w:rPr>
                  <w:caps/>
                  <w:color w:val="FFFFFF" w:themeColor="background1"/>
                  <w:lang w:val="pt-PT"/>
                </w:rPr>
                <w:t>Cons</w:t>
              </w:r>
              <w:r w:rsidR="00A33B56" w:rsidRPr="00A33B56">
                <w:rPr>
                  <w:caps/>
                  <w:color w:val="FFFFFF" w:themeColor="background1"/>
                  <w:lang w:val="pt-PT"/>
                </w:rPr>
                <w:t>elh</w:t>
              </w:r>
              <w:r w:rsidR="00F97AFA" w:rsidRPr="00A33B56">
                <w:rPr>
                  <w:caps/>
                  <w:color w:val="FFFFFF" w:themeColor="background1"/>
                  <w:lang w:val="pt-PT"/>
                </w:rPr>
                <w:t>o d</w:t>
              </w:r>
              <w:r w:rsidR="00A33B56" w:rsidRPr="00A33B56">
                <w:rPr>
                  <w:caps/>
                  <w:color w:val="FFFFFF" w:themeColor="background1"/>
                  <w:lang w:val="pt-PT"/>
                </w:rPr>
                <w:t>a</w:t>
              </w:r>
              <w:r w:rsidR="00F97AFA" w:rsidRPr="00A33B56">
                <w:rPr>
                  <w:caps/>
                  <w:color w:val="FFFFFF" w:themeColor="background1"/>
                  <w:lang w:val="pt-PT"/>
                </w:rPr>
                <w:t xml:space="preserve"> Confedera</w:t>
              </w:r>
              <w:r w:rsidR="00A33B56" w:rsidRPr="00A33B56">
                <w:rPr>
                  <w:caps/>
                  <w:color w:val="FFFFFF" w:themeColor="background1"/>
                  <w:lang w:val="pt-PT"/>
                </w:rPr>
                <w:t>ção</w:t>
              </w:r>
              <w:r w:rsidR="00F97AFA" w:rsidRPr="00A33B56">
                <w:rPr>
                  <w:caps/>
                  <w:color w:val="FFFFFF" w:themeColor="background1"/>
                  <w:lang w:val="pt-PT"/>
                </w:rPr>
                <w:t xml:space="preserve"> </w:t>
              </w:r>
              <w:r w:rsidR="00025E15" w:rsidRPr="00A33B56">
                <w:rPr>
                  <w:caps/>
                  <w:color w:val="FFFFFF" w:themeColor="background1"/>
                  <w:lang w:val="pt-PT"/>
                </w:rPr>
                <w:t xml:space="preserve">19 </w:t>
              </w:r>
              <w:r w:rsidR="00030711" w:rsidRPr="00A33B56">
                <w:rPr>
                  <w:caps/>
                  <w:color w:val="FFFFFF" w:themeColor="background1"/>
                  <w:lang w:val="pt-PT"/>
                </w:rPr>
                <w:t>fevereiro</w:t>
              </w:r>
              <w:r w:rsidR="00025E15" w:rsidRPr="00A33B56">
                <w:rPr>
                  <w:caps/>
                  <w:color w:val="FFFFFF" w:themeColor="background1"/>
                  <w:lang w:val="pt-PT"/>
                </w:rPr>
                <w:t xml:space="preserve"> 2021</w:t>
              </w:r>
            </w:sdtContent>
          </w:sdt>
        </w:p>
      </w:tc>
    </w:tr>
  </w:tbl>
  <w:p w14:paraId="189B47B2" w14:textId="77777777" w:rsidR="00A212F8" w:rsidRPr="00A33B56" w:rsidRDefault="00A212F8">
    <w:pPr>
      <w:pStyle w:val="Intestazione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53159"/>
    <w:multiLevelType w:val="hybridMultilevel"/>
    <w:tmpl w:val="0406C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20"/>
    <w:rsid w:val="00025E15"/>
    <w:rsid w:val="00030711"/>
    <w:rsid w:val="000342BF"/>
    <w:rsid w:val="00093DA0"/>
    <w:rsid w:val="001709CE"/>
    <w:rsid w:val="00181765"/>
    <w:rsid w:val="001A5880"/>
    <w:rsid w:val="0025583B"/>
    <w:rsid w:val="002965A4"/>
    <w:rsid w:val="0033317B"/>
    <w:rsid w:val="00342A37"/>
    <w:rsid w:val="003C01F7"/>
    <w:rsid w:val="00410003"/>
    <w:rsid w:val="0043037E"/>
    <w:rsid w:val="00447750"/>
    <w:rsid w:val="0048233F"/>
    <w:rsid w:val="004937A7"/>
    <w:rsid w:val="0054291E"/>
    <w:rsid w:val="00571AC2"/>
    <w:rsid w:val="00682242"/>
    <w:rsid w:val="006D148C"/>
    <w:rsid w:val="006E2A99"/>
    <w:rsid w:val="006F221D"/>
    <w:rsid w:val="00712FE0"/>
    <w:rsid w:val="00717393"/>
    <w:rsid w:val="00763A4A"/>
    <w:rsid w:val="007B42BB"/>
    <w:rsid w:val="0081662D"/>
    <w:rsid w:val="008206C9"/>
    <w:rsid w:val="00821191"/>
    <w:rsid w:val="00902DBD"/>
    <w:rsid w:val="00956CF4"/>
    <w:rsid w:val="00A03D20"/>
    <w:rsid w:val="00A212F8"/>
    <w:rsid w:val="00A33B56"/>
    <w:rsid w:val="00A43513"/>
    <w:rsid w:val="00AE5679"/>
    <w:rsid w:val="00B902E7"/>
    <w:rsid w:val="00B90436"/>
    <w:rsid w:val="00BE2D81"/>
    <w:rsid w:val="00C0057F"/>
    <w:rsid w:val="00C20021"/>
    <w:rsid w:val="00C31CE5"/>
    <w:rsid w:val="00C72BF7"/>
    <w:rsid w:val="00CB1E7D"/>
    <w:rsid w:val="00D3335B"/>
    <w:rsid w:val="00E328DF"/>
    <w:rsid w:val="00E435AD"/>
    <w:rsid w:val="00E72BC8"/>
    <w:rsid w:val="00F13814"/>
    <w:rsid w:val="00F57CB1"/>
    <w:rsid w:val="00F76701"/>
    <w:rsid w:val="00F772F5"/>
    <w:rsid w:val="00F97AFA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CBF3"/>
  <w15:chartTrackingRefBased/>
  <w15:docId w15:val="{E85B3AC4-1BB3-4012-9023-7F21AF32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B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2F8"/>
  </w:style>
  <w:style w:type="paragraph" w:styleId="Pidipagina">
    <w:name w:val="footer"/>
    <w:basedOn w:val="Normale"/>
    <w:link w:val="PidipaginaCarattere"/>
    <w:uiPriority w:val="99"/>
    <w:unhideWhenUsed/>
    <w:rsid w:val="00A21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2F8"/>
  </w:style>
  <w:style w:type="paragraph" w:styleId="Paragrafoelenco">
    <w:name w:val="List Paragraph"/>
    <w:basedOn w:val="Normale"/>
    <w:uiPriority w:val="34"/>
    <w:qFormat/>
    <w:rsid w:val="00E72B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13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134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7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francesco/pt/audiences/2020.index.2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7D6B8331D44F03817E38CDE5C0EE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7A204D-219B-4EC9-BC39-AE89B3EFF8DF}"/>
      </w:docPartPr>
      <w:docPartBody>
        <w:p w:rsidR="006D6856" w:rsidRDefault="001D0F81" w:rsidP="001D0F81">
          <w:pPr>
            <w:pStyle w:val="C87D6B8331D44F03817E38CDE5C0EEF5"/>
          </w:pPr>
          <w:r>
            <w:rPr>
              <w:caps/>
              <w:color w:val="FFFFFF" w:themeColor="background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81"/>
    <w:rsid w:val="0002699E"/>
    <w:rsid w:val="001D0F81"/>
    <w:rsid w:val="00255421"/>
    <w:rsid w:val="003B1017"/>
    <w:rsid w:val="003B3CDD"/>
    <w:rsid w:val="004D2099"/>
    <w:rsid w:val="005104A4"/>
    <w:rsid w:val="005B2385"/>
    <w:rsid w:val="006D6856"/>
    <w:rsid w:val="007461F5"/>
    <w:rsid w:val="007530F4"/>
    <w:rsid w:val="0091528F"/>
    <w:rsid w:val="00C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87D6B8331D44F03817E38CDE5C0EEF5">
    <w:name w:val="C87D6B8331D44F03817E38CDE5C0EEF5"/>
    <w:rsid w:val="001D0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Conselho da Confederação 19 fevereiro 2021</vt:lpstr>
      <vt:lpstr>Consiglio di Confederazione 19 febbraio 2021</vt:lpstr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da Confederação 19 fevereiro 2021</dc:title>
  <dc:subject/>
  <dc:creator>angela petitti</dc:creator>
  <cp:keywords/>
  <dc:description/>
  <cp:lastModifiedBy>Giovanna Bettiol</cp:lastModifiedBy>
  <cp:revision>2</cp:revision>
  <dcterms:created xsi:type="dcterms:W3CDTF">2021-10-14T11:12:00Z</dcterms:created>
  <dcterms:modified xsi:type="dcterms:W3CDTF">2021-10-14T11:12:00Z</dcterms:modified>
</cp:coreProperties>
</file>