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88D3" w14:textId="77777777" w:rsidR="00793B4E" w:rsidRDefault="00793B4E" w:rsidP="000A4C43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>"Cierpienie".</w:t>
      </w:r>
    </w:p>
    <w:p w14:paraId="6A96E163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95191E5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Co mamy na myśli i jak odczytujemy tę rzeczywistość, która dotyczy każdego człowieka. </w:t>
      </w:r>
    </w:p>
    <w:p w14:paraId="0956CC7F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1EFD07E" w14:textId="77777777" w:rsidR="00793B4E" w:rsidRDefault="00793B4E" w:rsidP="000A4C43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przez hiszpańskojęzyczny CVS </w:t>
      </w:r>
    </w:p>
    <w:p w14:paraId="481E5FFE" w14:textId="77777777" w:rsidR="00793B4E" w:rsidRDefault="00793B4E" w:rsidP="000A4C43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50557488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Łaska zjednoczenia cierpienia z paschalnym wymiarem krzyża Chrystusa jest okazją do przeżywania pełni komunii życia. Robimy to, pokonując przeszkody, które napotykamy każdego dnia w naszym życiu i które testują nasze mocne strony, nasze umiejętności. </w:t>
      </w:r>
    </w:p>
    <w:p w14:paraId="79645667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95394D2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Naszym zadaniem jest dowiedzieć się, jakie są nasze mocne strony, gdy napotykamy trudne sytuacje życiowe. Bolesne chwile, które są częścią podróży, którą przemierzamy, podtrzymywane łaską Pana i nigdy nie powinny być interpretowane jako kara. </w:t>
      </w:r>
    </w:p>
    <w:p w14:paraId="3681093E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Jesteśmy na drodze do szczęścia, a przezwyciężenie gorzkich okoliczności jest okazją do duchowego wzrostu. Okoliczności, w których nasze relacje mogą się poprawić, wzrastając w zrozumieniu, szacunku, uczuciu; mogą stać się dojrzali i zdolni do wyrażania autentycznych więzi przyjaźni i miłości. </w:t>
      </w:r>
    </w:p>
    <w:p w14:paraId="0F4C57E8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Pięknie jest móc odkryć nawet w cierpieniu siłę autentycznej drogi, która przywraca wartość dobrym rzeczom w życiu, która staje się okazją do rozwoju, do bycia bardziej ludzkim. </w:t>
      </w:r>
    </w:p>
    <w:p w14:paraId="7ED52496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Po drodze wiara daje nam wiele światła i solidnych fundamentów, aby lepiej zrozumieć naszą rzeczywistość. W świetle wiary nigdy nie poczujemy się pomniejszeni w naszej wartości; przeciwnie, będziemy zwiększać naszą godność, nasze powołanie i misję w Kościele. </w:t>
      </w:r>
    </w:p>
    <w:p w14:paraId="51E98F5E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Na koniec chcielibyśmy kontemplować działanie Boga, który współczuje człowiekowi. To ból Ojca Stwórcy nieustannie rodzi autentyczną i </w:t>
      </w:r>
      <w:r>
        <w:rPr>
          <w:sz w:val="28"/>
          <w:szCs w:val="24"/>
          <w:lang w:val="pl"/>
        </w:rPr>
        <w:lastRenderedPageBreak/>
        <w:t xml:space="preserve">zbawczą miłość w osobie Syna Jezusa Chrystusa. Nie wolno nam zapominać, że zbawienie przeszło i przezwyciężyło cierpienie dzięki działaniu Ducha Świętego. </w:t>
      </w:r>
    </w:p>
    <w:p w14:paraId="082DF32D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Grzech powoduje cierpienie i to pozostaje otwarte, jak bolesne pytanie, w naszym życiu. Miłość Boga w Chrystusie ukrzyżowanym wyraża się po ludzku jako ostateczna odpowiedź na pragnienie życia i radości, które zamieszkują ludzką egzystencję. Jest to pocieszająca pewność, której doświadczamy, kiedy żyjemy w miłości, kiedy przyjmujemy darmowy dar Boga, który czyni nas w pełni podobnymi do Niego. Miłość przyjęta i dzielona wewnętrznie łączy nas ze zbawczym działaniem Boga na rzecz Kościoła i ludzkości. </w:t>
      </w:r>
    </w:p>
    <w:p w14:paraId="65D6B9A5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99CE6E6" w14:textId="77777777" w:rsidR="00793B4E" w:rsidRDefault="00793B4E" w:rsidP="000A4C4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  <w:lang w:val="pl"/>
        </w:rPr>
        <w:t xml:space="preserve">Con love, zawsze są </w:t>
      </w:r>
      <w:r>
        <w:rPr>
          <w:b/>
          <w:bCs/>
          <w:sz w:val="44"/>
          <w:szCs w:val="44"/>
          <w:lang w:val="pl"/>
        </w:rPr>
        <w:t>Vita</w:t>
      </w:r>
      <w:r>
        <w:rPr>
          <w:lang w:val="pl"/>
        </w:rPr>
        <w:t xml:space="preserve"> </w:t>
      </w:r>
      <w:r>
        <w:rPr>
          <w:sz w:val="28"/>
          <w:szCs w:val="24"/>
          <w:lang w:val="pl"/>
        </w:rPr>
        <w:t xml:space="preserve">i Salvezza. </w:t>
      </w:r>
    </w:p>
    <w:p w14:paraId="51DC085B" w14:textId="77777777" w:rsidR="00600C3E" w:rsidRDefault="00600C3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1396B45" w14:textId="77777777" w:rsidR="00600C3E" w:rsidRDefault="00600C3E">
      <w:pPr>
        <w:jc w:val="both"/>
        <w:rPr>
          <w:rFonts w:ascii="Times New Roman" w:hAnsi="Times New Roman" w:cs="Times New Roman"/>
          <w:sz w:val="26"/>
          <w:szCs w:val="26"/>
          <w:lang w:val="es-CO"/>
        </w:rPr>
      </w:pPr>
    </w:p>
    <w:p w14:paraId="12D4F23D" w14:textId="77777777" w:rsidR="00600C3E" w:rsidRDefault="00793B4E">
      <w:pPr>
        <w:jc w:val="both"/>
        <w:rPr>
          <w:rFonts w:ascii="Times New Roman" w:hAnsi="Times New Roman" w:cs="Times New Roman"/>
          <w:sz w:val="26"/>
          <w:szCs w:val="26"/>
          <w:lang w:val="es-CO"/>
        </w:rPr>
      </w:pPr>
      <w:r>
        <w:rPr>
          <w:rFonts w:ascii="Times New Roman" w:hAnsi="Times New Roman" w:cs="Times New Roman"/>
          <w:sz w:val="26"/>
          <w:szCs w:val="26"/>
          <w:lang w:val="es-CO"/>
        </w:rPr>
        <w:t xml:space="preserve"> </w:t>
      </w:r>
    </w:p>
    <w:p w14:paraId="0E5DBC2C" w14:textId="77777777" w:rsidR="00600C3E" w:rsidRDefault="00600C3E">
      <w:pPr>
        <w:jc w:val="both"/>
        <w:rPr>
          <w:rFonts w:ascii="Times New Roman" w:hAnsi="Times New Roman" w:cs="Times New Roman"/>
          <w:sz w:val="28"/>
          <w:szCs w:val="24"/>
          <w:lang w:val="es-CO"/>
        </w:rPr>
      </w:pPr>
    </w:p>
    <w:sectPr w:rsidR="00600C3E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E"/>
    <w:rsid w:val="00600C3E"/>
    <w:rsid w:val="007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F6FD"/>
  <w15:docId w15:val="{C83503D9-792A-4C4A-8120-D32C8FEE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0EB"/>
    <w:pPr>
      <w:spacing w:after="160" w:line="254" w:lineRule="auto"/>
    </w:pPr>
    <w:rPr>
      <w:rFonts w:ascii="Constantia" w:hAnsi="Constantia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450E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450EB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paragraphwrapper">
    <w:name w:val="paragraphwrapper"/>
    <w:basedOn w:val="Normale"/>
    <w:qFormat/>
    <w:rsid w:val="00B450EB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dc:description/>
  <cp:lastModifiedBy>angela petitti</cp:lastModifiedBy>
  <cp:revision>2</cp:revision>
  <dcterms:created xsi:type="dcterms:W3CDTF">2022-05-11T07:51:00Z</dcterms:created>
  <dcterms:modified xsi:type="dcterms:W3CDTF">2022-05-11T07:51:00Z</dcterms:modified>
  <dc:language>es-CO</dc:language>
</cp:coreProperties>
</file>